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1352">
      <w:pPr>
        <w:jc w:val="center"/>
        <w:rPr>
          <w:rFonts w:asciiTheme="minorEastAsia" w:hAnsiTheme="minorEastAsia"/>
          <w:b/>
          <w:sz w:val="30"/>
          <w:szCs w:val="30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0"/>
          <w:szCs w:val="30"/>
        </w:rPr>
        <w:t>建信理财嘉鑫（稳利）固收类封闭式产品</w:t>
      </w:r>
      <w:r>
        <w:rPr>
          <w:rFonts w:asciiTheme="minorEastAsia" w:hAnsiTheme="minorEastAsia" w:hint="eastAsia"/>
          <w:b/>
          <w:sz w:val="30"/>
          <w:szCs w:val="30"/>
        </w:rPr>
        <w:t>2025</w:t>
      </w:r>
      <w:r>
        <w:rPr>
          <w:rFonts w:asciiTheme="minorEastAsia" w:hAnsiTheme="minorEastAsia" w:hint="eastAsia"/>
          <w:b/>
          <w:sz w:val="30"/>
          <w:szCs w:val="30"/>
        </w:rPr>
        <w:t>年第</w:t>
      </w:r>
      <w:r>
        <w:rPr>
          <w:rFonts w:asciiTheme="minorEastAsia" w:hAnsiTheme="minorEastAsia" w:hint="eastAsia"/>
          <w:b/>
          <w:sz w:val="30"/>
          <w:szCs w:val="30"/>
        </w:rPr>
        <w:t>80</w:t>
      </w:r>
      <w:r>
        <w:rPr>
          <w:rFonts w:asciiTheme="minorEastAsia" w:hAnsiTheme="minorEastAsia" w:hint="eastAsia"/>
          <w:b/>
          <w:sz w:val="30"/>
          <w:szCs w:val="30"/>
        </w:rPr>
        <w:t>期净值公告</w:t>
      </w:r>
      <w:r>
        <w:rPr>
          <w:rFonts w:asciiTheme="minorEastAsia" w:hAnsiTheme="minorEastAsia" w:hint="eastAsia"/>
          <w:b/>
          <w:sz w:val="30"/>
          <w:szCs w:val="30"/>
        </w:rPr>
        <w:t>JXJXFBGS250101080</w:t>
      </w:r>
    </w:p>
    <w:p w:rsidR="00000000" w:rsidRDefault="00281352">
      <w:pPr>
        <w:jc w:val="left"/>
        <w:rPr>
          <w:rFonts w:asciiTheme="minorEastAsia" w:hAnsiTheme="minorEastAsia" w:hint="eastAsia"/>
          <w:b/>
          <w:sz w:val="30"/>
          <w:szCs w:val="30"/>
        </w:rPr>
      </w:pPr>
    </w:p>
    <w:p w:rsidR="00000000" w:rsidRDefault="00281352">
      <w:pPr>
        <w:spacing w:line="460" w:lineRule="exac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尊敬的客户：</w:t>
      </w:r>
    </w:p>
    <w:p w:rsidR="00000000" w:rsidRDefault="00281352">
      <w:pPr>
        <w:spacing w:line="460" w:lineRule="exact"/>
        <w:ind w:firstLineChars="200" w:firstLine="42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建信理财嘉鑫（稳利）固收类封闭式产品</w:t>
      </w:r>
      <w:r>
        <w:rPr>
          <w:rFonts w:asciiTheme="minorEastAsia" w:hAnsiTheme="minorEastAsia" w:hint="eastAsia"/>
          <w:szCs w:val="21"/>
        </w:rPr>
        <w:t>2025</w:t>
      </w:r>
      <w:r>
        <w:rPr>
          <w:rFonts w:asciiTheme="minorEastAsia" w:hAnsiTheme="minorEastAsia" w:hint="eastAsia"/>
          <w:szCs w:val="21"/>
        </w:rPr>
        <w:t>年第</w:t>
      </w:r>
      <w:r>
        <w:rPr>
          <w:rFonts w:asciiTheme="minorEastAsia" w:hAnsiTheme="minorEastAsia" w:hint="eastAsia"/>
          <w:szCs w:val="21"/>
        </w:rPr>
        <w:t>80</w:t>
      </w:r>
      <w:r>
        <w:rPr>
          <w:rFonts w:asciiTheme="minorEastAsia" w:hAnsiTheme="minorEastAsia" w:hint="eastAsia"/>
          <w:szCs w:val="21"/>
        </w:rPr>
        <w:t>期</w:t>
      </w: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产品编号：</w:t>
      </w:r>
      <w:r>
        <w:rPr>
          <w:rFonts w:asciiTheme="minorEastAsia" w:hAnsiTheme="minorEastAsia" w:hint="eastAsia"/>
          <w:szCs w:val="21"/>
        </w:rPr>
        <w:t>JXJXFBGS250101080)</w:t>
      </w:r>
      <w:r>
        <w:rPr>
          <w:rFonts w:asciiTheme="minorEastAsia" w:hAnsiTheme="minorEastAsia" w:hint="eastAsia"/>
          <w:szCs w:val="21"/>
        </w:rPr>
        <w:t>净值如下：</w:t>
      </w:r>
    </w:p>
    <w:tbl>
      <w:tblPr>
        <w:tblStyle w:val="a7"/>
        <w:tblW w:w="5001" w:type="pct"/>
        <w:tblInd w:w="0" w:type="dxa"/>
        <w:tblLook w:val="04A0" w:firstRow="1" w:lastRow="0" w:firstColumn="1" w:lastColumn="0" w:noHBand="0" w:noVBand="1"/>
      </w:tblPr>
      <w:tblGrid>
        <w:gridCol w:w="2745"/>
        <w:gridCol w:w="2763"/>
        <w:gridCol w:w="2790"/>
      </w:tblGrid>
      <w:tr w:rsidR="00000000">
        <w:trPr>
          <w:trHeight w:val="49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8135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净值日期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8135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份额净值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8135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资产净值</w:t>
            </w:r>
          </w:p>
        </w:tc>
      </w:tr>
      <w:tr w:rsidR="00000000">
        <w:trPr>
          <w:trHeight w:val="49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8135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2025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06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25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8135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1.007801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8135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502,478,306.12</w:t>
            </w:r>
          </w:p>
        </w:tc>
      </w:tr>
    </w:tbl>
    <w:p w:rsidR="00000000" w:rsidRDefault="00281352">
      <w:pPr>
        <w:ind w:firstLine="420"/>
        <w:jc w:val="left"/>
        <w:rPr>
          <w:rFonts w:asciiTheme="minorEastAsia" w:hAnsiTheme="minorEastAsia" w:hint="eastAsia"/>
          <w:szCs w:val="21"/>
        </w:rPr>
      </w:pPr>
    </w:p>
    <w:p w:rsidR="00000000" w:rsidRDefault="00281352">
      <w:pPr>
        <w:jc w:val="left"/>
        <w:rPr>
          <w:rFonts w:asciiTheme="minorEastAsia" w:hAnsiTheme="minorEastAsia" w:hint="eastAsia"/>
          <w:szCs w:val="21"/>
        </w:rPr>
      </w:pPr>
    </w:p>
    <w:p w:rsidR="00000000" w:rsidRDefault="00281352">
      <w:pPr>
        <w:spacing w:line="460" w:lineRule="exact"/>
        <w:ind w:firstLineChars="200" w:firstLine="420"/>
        <w:jc w:val="righ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建信理财有限责任公司</w:t>
      </w:r>
    </w:p>
    <w:p w:rsidR="00000000" w:rsidRDefault="00281352">
      <w:pPr>
        <w:spacing w:line="460" w:lineRule="exact"/>
        <w:ind w:firstLineChars="200" w:firstLine="420"/>
        <w:jc w:val="righ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2025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06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27</w:t>
      </w:r>
      <w:r>
        <w:rPr>
          <w:rFonts w:asciiTheme="minorEastAsia" w:hAnsiTheme="minorEastAsia" w:hint="eastAsia"/>
          <w:szCs w:val="21"/>
        </w:rPr>
        <w:t>日</w:t>
      </w:r>
    </w:p>
    <w:p w:rsidR="00000000" w:rsidRDefault="00281352">
      <w:pPr>
        <w:jc w:val="right"/>
        <w:rPr>
          <w:rFonts w:asciiTheme="minorEastAsia" w:hAnsiTheme="minorEastAsia" w:hint="eastAsia"/>
          <w:szCs w:val="21"/>
        </w:rPr>
      </w:pP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1352">
      <w:r>
        <w:separator/>
      </w:r>
    </w:p>
  </w:endnote>
  <w:endnote w:type="continuationSeparator" w:id="0">
    <w:p w:rsidR="00000000" w:rsidRDefault="0028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1352">
      <w:r>
        <w:separator/>
      </w:r>
    </w:p>
  </w:footnote>
  <w:footnote w:type="continuationSeparator" w:id="0">
    <w:p w:rsidR="00000000" w:rsidRDefault="00281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52"/>
    <w:rsid w:val="0028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5:chartTrackingRefBased/>
  <w15:docId w15:val="{BB2ECAA2-4259-4736-9FFE-BC96FA61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footer"/>
    <w:basedOn w:val="a"/>
    <w:link w:val="1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1">
    <w:name w:val="页眉 字符1"/>
    <w:basedOn w:val="a0"/>
    <w:link w:val="a3"/>
    <w:uiPriority w:val="99"/>
    <w:locked/>
    <w:rPr>
      <w:sz w:val="18"/>
      <w:szCs w:val="18"/>
    </w:rPr>
  </w:style>
  <w:style w:type="character" w:customStyle="1" w:styleId="10">
    <w:name w:val="页脚 字符1"/>
    <w:basedOn w:val="a0"/>
    <w:link w:val="a5"/>
    <w:uiPriority w:val="99"/>
    <w:locked/>
    <w:rPr>
      <w:sz w:val="18"/>
      <w:szCs w:val="18"/>
    </w:rPr>
  </w:style>
  <w:style w:type="table" w:styleId="a7">
    <w:name w:val="Table Grid"/>
    <w:basedOn w:val="a1"/>
    <w:uiPriority w:val="59"/>
    <w:rPr>
      <w:rFonts w:asciiTheme="minorHAnsi" w:hAnsiTheme="minorHAns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44C4AB6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44C4AB62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01671736.zh</dc:creator>
  <cp:keywords/>
  <dc:description/>
  <cp:lastModifiedBy>李扬武</cp:lastModifiedBy>
  <cp:revision>2</cp:revision>
  <dcterms:created xsi:type="dcterms:W3CDTF">2025-06-27T01:49:00Z</dcterms:created>
  <dcterms:modified xsi:type="dcterms:W3CDTF">2025-06-27T01:49:00Z</dcterms:modified>
</cp:coreProperties>
</file>